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3EE96" w14:textId="77777777" w:rsidR="004D12D4" w:rsidRPr="00457990" w:rsidRDefault="004D12D4">
      <w:pPr>
        <w:jc w:val="center"/>
        <w:rPr>
          <w:rFonts w:ascii="Calibri" w:hAnsi="Calibri" w:cs="Arial"/>
          <w:sz w:val="22"/>
          <w:szCs w:val="22"/>
        </w:rPr>
      </w:pPr>
    </w:p>
    <w:p w14:paraId="51E4C340" w14:textId="77777777" w:rsidR="00842AE1" w:rsidRPr="00457990" w:rsidRDefault="00842AE1">
      <w:pPr>
        <w:jc w:val="center"/>
        <w:rPr>
          <w:rFonts w:ascii="Calibri" w:hAnsi="Calibri" w:cs="Arial"/>
          <w:sz w:val="22"/>
          <w:szCs w:val="22"/>
        </w:rPr>
      </w:pPr>
    </w:p>
    <w:p w14:paraId="50234CC5" w14:textId="1D951B46" w:rsidR="004D12D4" w:rsidRPr="00457990" w:rsidRDefault="004D12D4">
      <w:pPr>
        <w:jc w:val="center"/>
        <w:rPr>
          <w:rFonts w:ascii="Calibri" w:hAnsi="Calibri" w:cs="Arial"/>
          <w:sz w:val="22"/>
          <w:szCs w:val="22"/>
        </w:rPr>
      </w:pPr>
      <w:r w:rsidRPr="00457990">
        <w:rPr>
          <w:rFonts w:ascii="Calibri" w:hAnsi="Calibri" w:cs="Arial"/>
          <w:sz w:val="22"/>
          <w:szCs w:val="22"/>
        </w:rPr>
        <w:t>NOTICE OF INTENT TO REQUEST RELEASE OF FUNDS</w:t>
      </w:r>
      <w:r w:rsidR="002273B0">
        <w:rPr>
          <w:rFonts w:ascii="Calibri" w:hAnsi="Calibri" w:cs="Arial"/>
          <w:sz w:val="22"/>
          <w:szCs w:val="22"/>
        </w:rPr>
        <w:t xml:space="preserve"> (Tiered Review)</w:t>
      </w:r>
    </w:p>
    <w:p w14:paraId="754513E7" w14:textId="77777777" w:rsidR="004D12D4" w:rsidRPr="00457990" w:rsidRDefault="004D12D4">
      <w:pPr>
        <w:rPr>
          <w:rFonts w:ascii="Calibri" w:hAnsi="Calibri" w:cs="Arial"/>
          <w:b/>
          <w:sz w:val="22"/>
          <w:szCs w:val="22"/>
        </w:rPr>
      </w:pPr>
    </w:p>
    <w:p w14:paraId="76198C29" w14:textId="6134A5CC" w:rsidR="004D12D4" w:rsidRPr="00457990" w:rsidRDefault="004D12D4">
      <w:pPr>
        <w:rPr>
          <w:rFonts w:ascii="Calibri" w:hAnsi="Calibri" w:cs="Arial"/>
          <w:b/>
          <w:sz w:val="22"/>
          <w:szCs w:val="22"/>
        </w:rPr>
      </w:pPr>
      <w:r w:rsidRPr="00457990">
        <w:rPr>
          <w:rFonts w:ascii="Calibri" w:hAnsi="Calibri" w:cs="Arial"/>
          <w:b/>
          <w:sz w:val="22"/>
          <w:szCs w:val="22"/>
        </w:rPr>
        <w:t>Date of Notice</w:t>
      </w:r>
      <w:r w:rsidR="002038EE">
        <w:rPr>
          <w:rFonts w:ascii="Calibri" w:hAnsi="Calibri" w:cs="Arial"/>
          <w:b/>
          <w:sz w:val="22"/>
          <w:szCs w:val="22"/>
        </w:rPr>
        <w:t xml:space="preserve"> 3/17/2025</w:t>
      </w:r>
    </w:p>
    <w:p w14:paraId="4D22FBDA" w14:textId="77777777" w:rsidR="004D12D4" w:rsidRPr="00457990" w:rsidRDefault="004D12D4">
      <w:pPr>
        <w:rPr>
          <w:rFonts w:ascii="Calibri" w:hAnsi="Calibri" w:cs="Arial"/>
          <w:b/>
          <w:sz w:val="22"/>
          <w:szCs w:val="22"/>
        </w:rPr>
      </w:pPr>
    </w:p>
    <w:p w14:paraId="5224B6E1" w14:textId="767577F0" w:rsidR="004D12D4" w:rsidRDefault="002038EE">
      <w:pPr>
        <w:rPr>
          <w:rFonts w:ascii="Calibri" w:hAnsi="Calibri" w:cs="Arial"/>
          <w:b/>
          <w:sz w:val="22"/>
          <w:szCs w:val="22"/>
        </w:rPr>
      </w:pPr>
      <w:r>
        <w:rPr>
          <w:rFonts w:ascii="Calibri" w:hAnsi="Calibri" w:cs="Arial"/>
          <w:b/>
          <w:sz w:val="22"/>
          <w:szCs w:val="22"/>
        </w:rPr>
        <w:t>Jefferson Franklin Community Action Corporation</w:t>
      </w:r>
    </w:p>
    <w:p w14:paraId="414C5E9D" w14:textId="3DEB7CC2" w:rsidR="002038EE" w:rsidRDefault="002038EE">
      <w:pPr>
        <w:rPr>
          <w:rFonts w:ascii="Calibri" w:hAnsi="Calibri" w:cs="Arial"/>
          <w:b/>
          <w:sz w:val="22"/>
          <w:szCs w:val="22"/>
        </w:rPr>
      </w:pPr>
      <w:r>
        <w:rPr>
          <w:rFonts w:ascii="Calibri" w:hAnsi="Calibri" w:cs="Arial"/>
          <w:b/>
          <w:sz w:val="22"/>
          <w:szCs w:val="22"/>
        </w:rPr>
        <w:t>In partnership with HUD Office of Lead Hazard Control</w:t>
      </w:r>
    </w:p>
    <w:p w14:paraId="30B4B71D" w14:textId="4D4B595F" w:rsidR="002038EE" w:rsidRPr="00457990" w:rsidRDefault="00A24627">
      <w:pPr>
        <w:rPr>
          <w:rFonts w:ascii="Calibri" w:hAnsi="Calibri" w:cs="Arial"/>
          <w:b/>
          <w:sz w:val="22"/>
          <w:szCs w:val="22"/>
        </w:rPr>
      </w:pPr>
      <w:r>
        <w:rPr>
          <w:rFonts w:ascii="Calibri" w:hAnsi="Calibri" w:cs="Arial"/>
          <w:b/>
          <w:sz w:val="22"/>
          <w:szCs w:val="22"/>
        </w:rPr>
        <w:t>a</w:t>
      </w:r>
      <w:r w:rsidR="002038EE">
        <w:rPr>
          <w:rFonts w:ascii="Calibri" w:hAnsi="Calibri" w:cs="Arial"/>
          <w:b/>
          <w:sz w:val="22"/>
          <w:szCs w:val="22"/>
        </w:rPr>
        <w:t>nd Franklin County, MO as Responsible Entities.</w:t>
      </w:r>
    </w:p>
    <w:p w14:paraId="6588CA06" w14:textId="77777777" w:rsidR="004D12D4" w:rsidRPr="00457990" w:rsidRDefault="004D12D4">
      <w:pPr>
        <w:rPr>
          <w:rFonts w:ascii="Calibri" w:hAnsi="Calibri" w:cs="Arial"/>
          <w:b/>
          <w:sz w:val="22"/>
          <w:szCs w:val="22"/>
        </w:rPr>
      </w:pPr>
    </w:p>
    <w:p w14:paraId="4BBB44C9" w14:textId="62D5B710" w:rsidR="004D12D4" w:rsidRPr="00457990" w:rsidRDefault="002038EE">
      <w:pPr>
        <w:rPr>
          <w:rFonts w:ascii="Calibri" w:hAnsi="Calibri" w:cs="Arial"/>
          <w:b/>
          <w:sz w:val="22"/>
          <w:szCs w:val="22"/>
        </w:rPr>
      </w:pPr>
      <w:r>
        <w:rPr>
          <w:rFonts w:ascii="Calibri" w:hAnsi="Calibri" w:cs="Arial"/>
          <w:b/>
          <w:sz w:val="22"/>
          <w:szCs w:val="22"/>
        </w:rPr>
        <w:t>PO Box 920</w:t>
      </w:r>
    </w:p>
    <w:p w14:paraId="6A4AAF7B" w14:textId="77777777" w:rsidR="004D12D4" w:rsidRPr="00457990" w:rsidRDefault="004D12D4">
      <w:pPr>
        <w:rPr>
          <w:rFonts w:ascii="Calibri" w:hAnsi="Calibri" w:cs="Arial"/>
          <w:b/>
          <w:sz w:val="22"/>
          <w:szCs w:val="22"/>
        </w:rPr>
      </w:pPr>
    </w:p>
    <w:p w14:paraId="4E3AE111" w14:textId="05EF3AFD" w:rsidR="004D12D4" w:rsidRPr="00457990" w:rsidRDefault="002038EE">
      <w:pPr>
        <w:rPr>
          <w:rFonts w:ascii="Calibri" w:hAnsi="Calibri" w:cs="Arial"/>
          <w:b/>
          <w:sz w:val="22"/>
          <w:szCs w:val="22"/>
        </w:rPr>
      </w:pPr>
      <w:r>
        <w:rPr>
          <w:rFonts w:ascii="Calibri" w:hAnsi="Calibri" w:cs="Arial"/>
          <w:b/>
          <w:sz w:val="22"/>
          <w:szCs w:val="22"/>
        </w:rPr>
        <w:t>Hillsboro, MO 63050</w:t>
      </w:r>
    </w:p>
    <w:p w14:paraId="43D92BC8" w14:textId="77777777" w:rsidR="004D12D4" w:rsidRPr="00457990" w:rsidRDefault="004D12D4">
      <w:pPr>
        <w:rPr>
          <w:rFonts w:ascii="Calibri" w:hAnsi="Calibri" w:cs="Arial"/>
          <w:b/>
          <w:sz w:val="22"/>
          <w:szCs w:val="22"/>
        </w:rPr>
      </w:pPr>
    </w:p>
    <w:p w14:paraId="7D7172FE" w14:textId="6A53CAAA" w:rsidR="004D12D4" w:rsidRPr="00457990" w:rsidRDefault="002038EE">
      <w:pPr>
        <w:rPr>
          <w:rFonts w:ascii="Calibri" w:hAnsi="Calibri" w:cs="Arial"/>
          <w:b/>
          <w:sz w:val="22"/>
          <w:szCs w:val="22"/>
        </w:rPr>
      </w:pPr>
      <w:r>
        <w:rPr>
          <w:rFonts w:ascii="Calibri" w:hAnsi="Calibri" w:cs="Arial"/>
          <w:b/>
          <w:sz w:val="22"/>
          <w:szCs w:val="22"/>
        </w:rPr>
        <w:t>636-764-6060</w:t>
      </w:r>
    </w:p>
    <w:p w14:paraId="0455643A" w14:textId="77777777" w:rsidR="004D12D4" w:rsidRPr="009A6DBA" w:rsidRDefault="004D12D4">
      <w:pPr>
        <w:rPr>
          <w:rFonts w:ascii="Calibri" w:hAnsi="Calibri" w:cs="Arial"/>
          <w:iCs/>
          <w:sz w:val="22"/>
          <w:szCs w:val="22"/>
        </w:rPr>
      </w:pPr>
    </w:p>
    <w:p w14:paraId="5AF2B28D" w14:textId="68D30112" w:rsidR="004D12D4" w:rsidRPr="00457990" w:rsidRDefault="004D12D4">
      <w:pPr>
        <w:rPr>
          <w:rFonts w:ascii="Calibri" w:hAnsi="Calibri" w:cs="Arial"/>
          <w:sz w:val="22"/>
          <w:szCs w:val="22"/>
        </w:rPr>
      </w:pPr>
      <w:r w:rsidRPr="00457990">
        <w:rPr>
          <w:rFonts w:ascii="Calibri" w:hAnsi="Calibri" w:cs="Arial"/>
          <w:sz w:val="22"/>
          <w:szCs w:val="22"/>
        </w:rPr>
        <w:t xml:space="preserve">On or about </w:t>
      </w:r>
      <w:r w:rsidR="002038EE">
        <w:rPr>
          <w:rFonts w:ascii="Calibri" w:hAnsi="Calibri" w:cs="Arial"/>
          <w:b/>
          <w:sz w:val="22"/>
          <w:szCs w:val="22"/>
        </w:rPr>
        <w:t>3/2</w:t>
      </w:r>
      <w:r w:rsidR="00506854">
        <w:rPr>
          <w:rFonts w:ascii="Calibri" w:hAnsi="Calibri" w:cs="Arial"/>
          <w:b/>
          <w:sz w:val="22"/>
          <w:szCs w:val="22"/>
        </w:rPr>
        <w:t>7</w:t>
      </w:r>
      <w:r w:rsidR="002038EE">
        <w:rPr>
          <w:rFonts w:ascii="Calibri" w:hAnsi="Calibri" w:cs="Arial"/>
          <w:b/>
          <w:sz w:val="22"/>
          <w:szCs w:val="22"/>
        </w:rPr>
        <w:t>/2025</w:t>
      </w:r>
      <w:r w:rsidRPr="00457990">
        <w:rPr>
          <w:rFonts w:ascii="Calibri" w:hAnsi="Calibri" w:cs="Arial"/>
          <w:sz w:val="22"/>
          <w:szCs w:val="22"/>
        </w:rPr>
        <w:t xml:space="preserve"> </w:t>
      </w:r>
      <w:r w:rsidR="002038EE">
        <w:rPr>
          <w:rFonts w:ascii="Calibri" w:hAnsi="Calibri" w:cs="Arial"/>
          <w:b/>
          <w:sz w:val="22"/>
          <w:szCs w:val="22"/>
        </w:rPr>
        <w:t>Jefferson Franklin Community Action Corporation</w:t>
      </w:r>
      <w:r w:rsidRPr="00457990">
        <w:rPr>
          <w:rFonts w:ascii="Calibri" w:hAnsi="Calibri" w:cs="Arial"/>
          <w:sz w:val="22"/>
          <w:szCs w:val="22"/>
        </w:rPr>
        <w:t xml:space="preserve"> will submit a request to the U.S. Department of Housing and Urban Development (HUD) for the release of </w:t>
      </w:r>
      <w:r w:rsidR="002038EE">
        <w:rPr>
          <w:rFonts w:ascii="Calibri" w:hAnsi="Calibri" w:cs="Arial"/>
          <w:b/>
          <w:bCs/>
          <w:sz w:val="22"/>
          <w:szCs w:val="22"/>
        </w:rPr>
        <w:t>Healthy Homes and Weatherization Cooperation Demonstration Grant</w:t>
      </w:r>
      <w:r w:rsidR="001D66A3">
        <w:rPr>
          <w:rFonts w:ascii="Calibri" w:hAnsi="Calibri" w:cs="Arial"/>
          <w:sz w:val="22"/>
          <w:szCs w:val="22"/>
        </w:rPr>
        <w:t xml:space="preserve"> funds</w:t>
      </w:r>
      <w:r w:rsidR="00E528B9" w:rsidRPr="00E528B9">
        <w:rPr>
          <w:rFonts w:ascii="Calibri" w:hAnsi="Calibri" w:cs="Arial"/>
          <w:sz w:val="22"/>
          <w:szCs w:val="22"/>
        </w:rPr>
        <w:t xml:space="preserve"> </w:t>
      </w:r>
      <w:r w:rsidR="001211F5" w:rsidRPr="00EE193C">
        <w:rPr>
          <w:rFonts w:ascii="Calibri" w:hAnsi="Calibri" w:cs="Calibri"/>
          <w:sz w:val="22"/>
          <w:szCs w:val="22"/>
        </w:rPr>
        <w:t>under</w:t>
      </w:r>
      <w:r w:rsidR="00C3405B" w:rsidRPr="00C443ED">
        <w:rPr>
          <w:rFonts w:ascii="Calibri" w:hAnsi="Calibri" w:cs="Calibri"/>
          <w:sz w:val="22"/>
          <w:szCs w:val="22"/>
        </w:rPr>
        <w:t xml:space="preserve"> the Consolidated Appropriations Act</w:t>
      </w:r>
      <w:r w:rsidR="009A090E">
        <w:rPr>
          <w:rFonts w:ascii="Calibri" w:hAnsi="Calibri" w:cs="Calibri"/>
          <w:sz w:val="22"/>
          <w:szCs w:val="22"/>
        </w:rPr>
        <w:t>, as amended</w:t>
      </w:r>
      <w:r w:rsidR="00203871">
        <w:rPr>
          <w:rFonts w:ascii="Calibri" w:hAnsi="Calibri" w:cs="Calibri"/>
          <w:sz w:val="22"/>
          <w:szCs w:val="22"/>
        </w:rPr>
        <w:t>, to undertake</w:t>
      </w:r>
      <w:r w:rsidRPr="00457990">
        <w:rPr>
          <w:rFonts w:ascii="Calibri" w:hAnsi="Calibri" w:cs="Arial"/>
          <w:sz w:val="22"/>
          <w:szCs w:val="22"/>
        </w:rPr>
        <w:t xml:space="preserve"> the following </w:t>
      </w:r>
      <w:r w:rsidR="006F41F8" w:rsidRPr="00457990">
        <w:rPr>
          <w:rFonts w:ascii="Calibri" w:hAnsi="Calibri" w:cs="Arial"/>
          <w:sz w:val="22"/>
          <w:szCs w:val="22"/>
        </w:rPr>
        <w:t xml:space="preserve">multi-year </w:t>
      </w:r>
      <w:r w:rsidRPr="00457990">
        <w:rPr>
          <w:rFonts w:ascii="Calibri" w:hAnsi="Calibri" w:cs="Arial"/>
          <w:sz w:val="22"/>
          <w:szCs w:val="22"/>
        </w:rPr>
        <w:t>program/project</w:t>
      </w:r>
      <w:r w:rsidR="00BD19FF">
        <w:rPr>
          <w:rFonts w:ascii="Calibri" w:hAnsi="Calibri" w:cs="Arial"/>
          <w:sz w:val="22"/>
          <w:szCs w:val="22"/>
        </w:rPr>
        <w:t>:</w:t>
      </w:r>
      <w:r w:rsidR="002038EE">
        <w:rPr>
          <w:rFonts w:ascii="Calibri" w:hAnsi="Calibri" w:cs="Arial"/>
          <w:sz w:val="22"/>
          <w:szCs w:val="22"/>
        </w:rPr>
        <w:t xml:space="preserve"> HHWCD</w:t>
      </w:r>
      <w:r w:rsidRPr="00457990">
        <w:rPr>
          <w:rFonts w:ascii="Calibri" w:hAnsi="Calibri" w:cs="Arial"/>
          <w:sz w:val="22"/>
          <w:szCs w:val="22"/>
        </w:rPr>
        <w:t>, for the purpose of</w:t>
      </w:r>
      <w:r w:rsidR="002038EE">
        <w:rPr>
          <w:rFonts w:ascii="Calibri" w:hAnsi="Calibri" w:cs="Arial"/>
          <w:sz w:val="22"/>
          <w:szCs w:val="22"/>
        </w:rPr>
        <w:t xml:space="preserve"> demonstrating the benefit of cooperation between the Department of Energy’s Low Income Weatherization Assistance Program and The HUD Office of Lead Hazard Control and Healthy Homes, Healthy Homes Program. Both programs provide </w:t>
      </w:r>
      <w:r w:rsidR="00321D26">
        <w:rPr>
          <w:rFonts w:ascii="Calibri" w:hAnsi="Calibri" w:cs="Arial"/>
          <w:sz w:val="22"/>
          <w:szCs w:val="22"/>
        </w:rPr>
        <w:t>significant home modification services to low-income residents in Jefferson and Franklin County, Missouri at no cost to the participant. New funding will be used to help braid funding from both programs and to provide further home modification for clients</w:t>
      </w:r>
      <w:r w:rsidR="00424283">
        <w:rPr>
          <w:rFonts w:ascii="Calibri" w:hAnsi="Calibri" w:cs="Arial"/>
          <w:sz w:val="22"/>
          <w:szCs w:val="22"/>
        </w:rPr>
        <w:t xml:space="preserve">. </w:t>
      </w:r>
      <w:r w:rsidR="00321D26">
        <w:rPr>
          <w:rFonts w:ascii="Calibri" w:hAnsi="Calibri" w:cs="Arial"/>
          <w:sz w:val="22"/>
          <w:szCs w:val="22"/>
        </w:rPr>
        <w:t>Jefferson Franklin Community Action Corporation</w:t>
      </w:r>
      <w:r w:rsidRPr="00457990">
        <w:rPr>
          <w:rFonts w:ascii="Calibri" w:hAnsi="Calibri" w:cs="Arial"/>
          <w:b/>
          <w:sz w:val="22"/>
          <w:szCs w:val="22"/>
        </w:rPr>
        <w:t xml:space="preserve"> </w:t>
      </w:r>
      <w:r w:rsidRPr="00457990">
        <w:rPr>
          <w:rFonts w:ascii="Calibri" w:hAnsi="Calibri" w:cs="Arial"/>
          <w:sz w:val="22"/>
          <w:szCs w:val="22"/>
        </w:rPr>
        <w:t xml:space="preserve">is requesting the release of </w:t>
      </w:r>
      <w:r w:rsidR="00321D26">
        <w:rPr>
          <w:rFonts w:ascii="Calibri" w:hAnsi="Calibri" w:cs="Arial"/>
          <w:b/>
          <w:sz w:val="22"/>
          <w:szCs w:val="22"/>
        </w:rPr>
        <w:t>$1,000,000</w:t>
      </w:r>
      <w:r w:rsidR="00F46420">
        <w:rPr>
          <w:rFonts w:ascii="Calibri" w:hAnsi="Calibri" w:cs="Arial"/>
          <w:b/>
          <w:sz w:val="22"/>
          <w:szCs w:val="22"/>
        </w:rPr>
        <w:t xml:space="preserve">.00 </w:t>
      </w:r>
      <w:r w:rsidR="00F46420">
        <w:rPr>
          <w:rFonts w:ascii="Calibri" w:hAnsi="Calibri" w:cs="Arial"/>
          <w:bCs/>
          <w:sz w:val="22"/>
          <w:szCs w:val="22"/>
        </w:rPr>
        <w:t>over 36 months</w:t>
      </w:r>
      <w:r w:rsidR="00E528B9">
        <w:rPr>
          <w:rFonts w:ascii="Calibri" w:hAnsi="Calibri" w:cs="Arial"/>
          <w:b/>
          <w:sz w:val="22"/>
          <w:szCs w:val="22"/>
        </w:rPr>
        <w:t>.</w:t>
      </w:r>
    </w:p>
    <w:p w14:paraId="2BB8AEE1" w14:textId="77777777" w:rsidR="004D12D4" w:rsidRPr="00457990" w:rsidRDefault="004D12D4">
      <w:pPr>
        <w:rPr>
          <w:rFonts w:ascii="Calibri" w:hAnsi="Calibri" w:cs="Arial"/>
          <w:sz w:val="22"/>
          <w:szCs w:val="22"/>
        </w:rPr>
      </w:pPr>
    </w:p>
    <w:p w14:paraId="6719B78A" w14:textId="4C86A9C0" w:rsidR="004D12D4" w:rsidRPr="00457990" w:rsidRDefault="004D12D4">
      <w:pPr>
        <w:rPr>
          <w:rFonts w:ascii="Calibri" w:hAnsi="Calibri" w:cs="Arial"/>
          <w:sz w:val="22"/>
          <w:szCs w:val="22"/>
        </w:rPr>
      </w:pPr>
      <w:r w:rsidRPr="00457990">
        <w:rPr>
          <w:rFonts w:ascii="Calibri" w:hAnsi="Calibri" w:cs="Arial"/>
          <w:sz w:val="22"/>
          <w:szCs w:val="22"/>
        </w:rPr>
        <w:t>The proposed</w:t>
      </w:r>
      <w:r w:rsidR="00F46420">
        <w:rPr>
          <w:rFonts w:ascii="Calibri" w:hAnsi="Calibri" w:cs="Arial"/>
          <w:sz w:val="22"/>
          <w:szCs w:val="22"/>
        </w:rPr>
        <w:t xml:space="preserve"> </w:t>
      </w:r>
      <w:r w:rsidR="003A41D7">
        <w:rPr>
          <w:rFonts w:ascii="Calibri" w:hAnsi="Calibri" w:cs="Arial"/>
          <w:sz w:val="22"/>
          <w:szCs w:val="22"/>
        </w:rPr>
        <w:t xml:space="preserve">cooperation, </w:t>
      </w:r>
      <w:r w:rsidR="00F46420">
        <w:rPr>
          <w:rFonts w:ascii="Calibri" w:hAnsi="Calibri" w:cs="Arial"/>
          <w:sz w:val="22"/>
          <w:szCs w:val="22"/>
        </w:rPr>
        <w:t>weatherization</w:t>
      </w:r>
      <w:r w:rsidR="003A41D7">
        <w:rPr>
          <w:rFonts w:ascii="Calibri" w:hAnsi="Calibri" w:cs="Arial"/>
          <w:sz w:val="22"/>
          <w:szCs w:val="22"/>
        </w:rPr>
        <w:t>,</w:t>
      </w:r>
      <w:r w:rsidR="00F46420">
        <w:rPr>
          <w:rFonts w:ascii="Calibri" w:hAnsi="Calibri" w:cs="Arial"/>
          <w:sz w:val="22"/>
          <w:szCs w:val="22"/>
        </w:rPr>
        <w:t xml:space="preserve"> and healthy homes a</w:t>
      </w:r>
      <w:r w:rsidRPr="00457990">
        <w:rPr>
          <w:rFonts w:ascii="Calibri" w:hAnsi="Calibri" w:cs="Arial"/>
          <w:sz w:val="22"/>
          <w:szCs w:val="22"/>
        </w:rPr>
        <w:t>ctivities</w:t>
      </w:r>
      <w:r w:rsidR="00F46420">
        <w:rPr>
          <w:rFonts w:ascii="Calibri" w:hAnsi="Calibri" w:cs="Arial"/>
          <w:sz w:val="22"/>
          <w:szCs w:val="22"/>
        </w:rPr>
        <w:t xml:space="preserve"> such as </w:t>
      </w:r>
      <w:r w:rsidR="00506854">
        <w:rPr>
          <w:rFonts w:ascii="Calibri" w:hAnsi="Calibri" w:cs="Arial"/>
          <w:sz w:val="22"/>
          <w:szCs w:val="22"/>
        </w:rPr>
        <w:t xml:space="preserve">inspection, installing </w:t>
      </w:r>
      <w:r w:rsidR="00F46420">
        <w:rPr>
          <w:rFonts w:ascii="Calibri" w:hAnsi="Calibri" w:cs="Arial"/>
          <w:sz w:val="22"/>
          <w:szCs w:val="22"/>
        </w:rPr>
        <w:t>insulation, window replacement, roof repair,</w:t>
      </w:r>
      <w:r w:rsidR="00506854">
        <w:rPr>
          <w:rFonts w:ascii="Calibri" w:hAnsi="Calibri" w:cs="Arial"/>
          <w:sz w:val="22"/>
          <w:szCs w:val="22"/>
        </w:rPr>
        <w:t xml:space="preserve"> safety enhancement, furnace repair or replacement, and water heater replacement</w:t>
      </w:r>
      <w:r w:rsidRPr="00457990">
        <w:rPr>
          <w:rFonts w:ascii="Calibri" w:hAnsi="Calibri" w:cs="Arial"/>
          <w:sz w:val="22"/>
          <w:szCs w:val="22"/>
        </w:rPr>
        <w:t xml:space="preserve"> to be funded under this/these program(s) is/are categorically excluded from the National Environmental Policy Act requirements, but subject to compliance with some of the environmental laws and authorities listed at § 58.5 of 24 CFR Part 58</w:t>
      </w:r>
      <w:r w:rsidR="00842AE1" w:rsidRPr="00457990">
        <w:rPr>
          <w:rFonts w:ascii="Calibri" w:hAnsi="Calibri" w:cs="Arial"/>
          <w:sz w:val="22"/>
          <w:szCs w:val="22"/>
        </w:rPr>
        <w:t xml:space="preserve">. </w:t>
      </w:r>
      <w:r w:rsidRPr="00457990">
        <w:rPr>
          <w:rFonts w:ascii="Calibri" w:hAnsi="Calibri" w:cs="Arial"/>
          <w:sz w:val="22"/>
          <w:szCs w:val="22"/>
        </w:rPr>
        <w:t xml:space="preserve">In accordance with </w:t>
      </w:r>
      <w:r w:rsidRPr="00457990">
        <w:rPr>
          <w:rFonts w:ascii="Calibri" w:hAnsi="Calibri" w:cs="Arial"/>
          <w:sz w:val="22"/>
          <w:szCs w:val="22"/>
        </w:rPr>
        <w:sym w:font="Kino MT" w:char="00A7"/>
      </w:r>
      <w:r w:rsidRPr="00457990">
        <w:rPr>
          <w:rFonts w:ascii="Calibri" w:hAnsi="Calibri" w:cs="Arial"/>
          <w:sz w:val="22"/>
          <w:szCs w:val="22"/>
        </w:rPr>
        <w:t>58.15, a tiered review process has been structured, whereby some environmental laws and authorities have been reviewed and studied for the intended target area(s) listed above</w:t>
      </w:r>
      <w:r w:rsidR="005A34FC" w:rsidRPr="00457990">
        <w:rPr>
          <w:rFonts w:ascii="Calibri" w:hAnsi="Calibri" w:cs="Arial"/>
          <w:sz w:val="22"/>
          <w:szCs w:val="22"/>
        </w:rPr>
        <w:t xml:space="preserve">. </w:t>
      </w:r>
      <w:r w:rsidR="004608B7">
        <w:rPr>
          <w:rFonts w:ascii="Calibri" w:hAnsi="Calibri" w:cs="Arial"/>
          <w:sz w:val="22"/>
          <w:szCs w:val="22"/>
        </w:rPr>
        <w:t xml:space="preserve">Compliance with </w:t>
      </w:r>
      <w:r w:rsidR="009A7A23">
        <w:rPr>
          <w:rFonts w:ascii="Calibri" w:hAnsi="Calibri" w:cs="Arial"/>
          <w:sz w:val="22"/>
          <w:szCs w:val="22"/>
        </w:rPr>
        <w:t>o</w:t>
      </w:r>
      <w:r w:rsidRPr="00457990">
        <w:rPr>
          <w:rFonts w:ascii="Calibri" w:hAnsi="Calibri" w:cs="Arial"/>
          <w:sz w:val="22"/>
          <w:szCs w:val="22"/>
        </w:rPr>
        <w:t xml:space="preserve">ther applicable environmental laws and authorities will be </w:t>
      </w:r>
      <w:r w:rsidR="009A7A23">
        <w:rPr>
          <w:rFonts w:ascii="Calibri" w:hAnsi="Calibri" w:cs="Arial"/>
          <w:sz w:val="22"/>
          <w:szCs w:val="22"/>
        </w:rPr>
        <w:t xml:space="preserve">met </w:t>
      </w:r>
      <w:r w:rsidRPr="00457990">
        <w:rPr>
          <w:rFonts w:ascii="Calibri" w:hAnsi="Calibri" w:cs="Arial"/>
          <w:sz w:val="22"/>
          <w:szCs w:val="22"/>
        </w:rPr>
        <w:t xml:space="preserve">when individual projects are </w:t>
      </w:r>
      <w:r w:rsidR="009A7A23">
        <w:rPr>
          <w:rFonts w:ascii="Calibri" w:hAnsi="Calibri" w:cs="Arial"/>
          <w:sz w:val="22"/>
          <w:szCs w:val="22"/>
        </w:rPr>
        <w:t>reviewed</w:t>
      </w:r>
      <w:r w:rsidR="00ED5C74">
        <w:rPr>
          <w:rFonts w:ascii="Calibri" w:hAnsi="Calibri" w:cs="Arial"/>
          <w:sz w:val="22"/>
          <w:szCs w:val="22"/>
        </w:rPr>
        <w:t xml:space="preserve">, i.e., </w:t>
      </w:r>
      <w:r w:rsidR="000744F6" w:rsidRPr="00ED5C74">
        <w:rPr>
          <w:rFonts w:ascii="Calibri" w:hAnsi="Calibri" w:cs="Arial"/>
          <w:sz w:val="22"/>
          <w:szCs w:val="22"/>
        </w:rPr>
        <w:t>Flood Insurance, Historic Preservation, Contamination/Toxics</w:t>
      </w:r>
      <w:r w:rsidR="00131BED" w:rsidRPr="00ED5C74">
        <w:rPr>
          <w:rFonts w:ascii="Calibri" w:hAnsi="Calibri" w:cs="Arial"/>
          <w:sz w:val="22"/>
          <w:szCs w:val="22"/>
        </w:rPr>
        <w:t>.</w:t>
      </w:r>
      <w:r w:rsidR="00131BED" w:rsidRPr="00457990">
        <w:rPr>
          <w:rFonts w:ascii="Calibri" w:hAnsi="Calibri" w:cs="Arial"/>
          <w:sz w:val="22"/>
          <w:szCs w:val="22"/>
        </w:rPr>
        <w:t xml:space="preserve"> </w:t>
      </w:r>
      <w:r w:rsidRPr="00457990">
        <w:rPr>
          <w:rFonts w:ascii="Calibri" w:hAnsi="Calibri" w:cs="Arial"/>
          <w:sz w:val="22"/>
          <w:szCs w:val="22"/>
        </w:rPr>
        <w:t>Should individual aggregate projects exceed the threshold for categorical exclusion detailed at §58.35(a), an Environmental Assessment will be completed and a separate Finding of No Significant Imp</w:t>
      </w:r>
      <w:r w:rsidR="000A79FD" w:rsidRPr="00457990">
        <w:rPr>
          <w:rFonts w:ascii="Calibri" w:hAnsi="Calibri" w:cs="Arial"/>
          <w:sz w:val="22"/>
          <w:szCs w:val="22"/>
        </w:rPr>
        <w:t>act and Request for Release o</w:t>
      </w:r>
      <w:r w:rsidRPr="00457990">
        <w:rPr>
          <w:rFonts w:ascii="Calibri" w:hAnsi="Calibri" w:cs="Arial"/>
          <w:sz w:val="22"/>
          <w:szCs w:val="22"/>
        </w:rPr>
        <w:t>f Funds published. Copies of the compliance documentation worksheets are available at the address below</w:t>
      </w:r>
      <w:r w:rsidRPr="00457990">
        <w:rPr>
          <w:rFonts w:ascii="Calibri" w:hAnsi="Calibri" w:cs="Arial"/>
          <w:b/>
          <w:sz w:val="22"/>
          <w:szCs w:val="22"/>
        </w:rPr>
        <w:t>.</w:t>
      </w:r>
    </w:p>
    <w:p w14:paraId="60A3261D" w14:textId="77777777" w:rsidR="004D12D4" w:rsidRPr="00457990" w:rsidRDefault="004D12D4">
      <w:pPr>
        <w:rPr>
          <w:rFonts w:ascii="Calibri" w:hAnsi="Calibri" w:cs="Arial"/>
          <w:sz w:val="22"/>
          <w:szCs w:val="22"/>
        </w:rPr>
      </w:pPr>
    </w:p>
    <w:p w14:paraId="6DF9FF79" w14:textId="782B829B" w:rsidR="004D12D4" w:rsidRPr="00457990" w:rsidRDefault="004D12D4">
      <w:pPr>
        <w:rPr>
          <w:rFonts w:ascii="Calibri" w:hAnsi="Calibri" w:cs="Arial"/>
          <w:sz w:val="22"/>
          <w:szCs w:val="22"/>
        </w:rPr>
      </w:pPr>
      <w:r w:rsidRPr="00457990">
        <w:rPr>
          <w:rFonts w:ascii="Calibri" w:hAnsi="Calibri" w:cs="Arial"/>
          <w:sz w:val="22"/>
          <w:szCs w:val="22"/>
        </w:rPr>
        <w:t>An Environmental Review Record (ERR) that documents the environmental determinations for this project</w:t>
      </w:r>
      <w:r w:rsidR="009D3752">
        <w:rPr>
          <w:rFonts w:ascii="Calibri" w:hAnsi="Calibri" w:cs="Arial"/>
          <w:sz w:val="22"/>
          <w:szCs w:val="22"/>
        </w:rPr>
        <w:t xml:space="preserve"> </w:t>
      </w:r>
      <w:r w:rsidRPr="00457990">
        <w:rPr>
          <w:rFonts w:ascii="Calibri" w:hAnsi="Calibri" w:cs="Arial"/>
          <w:sz w:val="22"/>
          <w:szCs w:val="22"/>
        </w:rPr>
        <w:t xml:space="preserve">is on file at </w:t>
      </w:r>
      <w:r w:rsidR="00506854">
        <w:rPr>
          <w:rFonts w:ascii="Calibri" w:hAnsi="Calibri" w:cs="Arial"/>
          <w:b/>
          <w:sz w:val="22"/>
          <w:szCs w:val="22"/>
        </w:rPr>
        <w:t>10886 Business 21 Hillsboro, MO 63050</w:t>
      </w:r>
      <w:r w:rsidRPr="00457990">
        <w:rPr>
          <w:rFonts w:ascii="Calibri" w:hAnsi="Calibri" w:cs="Arial"/>
          <w:sz w:val="22"/>
          <w:szCs w:val="22"/>
        </w:rPr>
        <w:t xml:space="preserve"> and may be examined or copied weekdays </w:t>
      </w:r>
      <w:r w:rsidR="00506854">
        <w:rPr>
          <w:rFonts w:ascii="Calibri" w:hAnsi="Calibri" w:cs="Arial"/>
          <w:b/>
          <w:sz w:val="22"/>
          <w:szCs w:val="22"/>
        </w:rPr>
        <w:t xml:space="preserve">8:00 </w:t>
      </w:r>
      <w:r w:rsidRPr="00457990">
        <w:rPr>
          <w:rFonts w:ascii="Calibri" w:hAnsi="Calibri" w:cs="Arial"/>
          <w:sz w:val="22"/>
          <w:szCs w:val="22"/>
        </w:rPr>
        <w:t>a.m. to</w:t>
      </w:r>
      <w:r w:rsidRPr="00457990">
        <w:rPr>
          <w:rFonts w:ascii="Calibri" w:hAnsi="Calibri" w:cs="Arial"/>
          <w:b/>
          <w:sz w:val="22"/>
          <w:szCs w:val="22"/>
        </w:rPr>
        <w:t xml:space="preserve"> </w:t>
      </w:r>
      <w:r w:rsidR="00506854">
        <w:rPr>
          <w:rFonts w:ascii="Calibri" w:hAnsi="Calibri" w:cs="Arial"/>
          <w:b/>
          <w:sz w:val="22"/>
          <w:szCs w:val="22"/>
        </w:rPr>
        <w:t xml:space="preserve">5:00 </w:t>
      </w:r>
      <w:r w:rsidRPr="00457990">
        <w:rPr>
          <w:rFonts w:ascii="Calibri" w:hAnsi="Calibri" w:cs="Arial"/>
          <w:sz w:val="22"/>
          <w:szCs w:val="22"/>
        </w:rPr>
        <w:t>p.m.</w:t>
      </w:r>
    </w:p>
    <w:p w14:paraId="2ACAB61A" w14:textId="77777777" w:rsidR="004D12D4" w:rsidRDefault="004D12D4">
      <w:pPr>
        <w:rPr>
          <w:rFonts w:ascii="Calibri" w:hAnsi="Calibri" w:cs="Arial"/>
          <w:sz w:val="22"/>
          <w:szCs w:val="22"/>
        </w:rPr>
      </w:pPr>
    </w:p>
    <w:p w14:paraId="0D7289DF" w14:textId="77777777" w:rsidR="0054586C" w:rsidRDefault="0054586C">
      <w:pPr>
        <w:rPr>
          <w:rFonts w:ascii="Calibri" w:hAnsi="Calibri" w:cs="Arial"/>
          <w:sz w:val="22"/>
          <w:szCs w:val="22"/>
        </w:rPr>
      </w:pPr>
    </w:p>
    <w:p w14:paraId="270E139A" w14:textId="77777777" w:rsidR="0054586C" w:rsidRDefault="0054586C">
      <w:pPr>
        <w:rPr>
          <w:rFonts w:ascii="Calibri" w:hAnsi="Calibri" w:cs="Arial"/>
          <w:sz w:val="22"/>
          <w:szCs w:val="22"/>
        </w:rPr>
      </w:pPr>
    </w:p>
    <w:p w14:paraId="06CD7C74" w14:textId="77777777" w:rsidR="0054586C" w:rsidRDefault="0054586C">
      <w:pPr>
        <w:rPr>
          <w:rFonts w:ascii="Calibri" w:hAnsi="Calibri" w:cs="Arial"/>
          <w:sz w:val="22"/>
          <w:szCs w:val="22"/>
        </w:rPr>
      </w:pPr>
    </w:p>
    <w:p w14:paraId="7E909F5B" w14:textId="77777777" w:rsidR="0054586C" w:rsidRDefault="0054586C">
      <w:pPr>
        <w:rPr>
          <w:rFonts w:ascii="Calibri" w:hAnsi="Calibri" w:cs="Arial"/>
          <w:sz w:val="22"/>
          <w:szCs w:val="22"/>
        </w:rPr>
      </w:pPr>
    </w:p>
    <w:p w14:paraId="2EB4E0C7" w14:textId="77777777" w:rsidR="0054586C" w:rsidRDefault="0054586C">
      <w:pPr>
        <w:rPr>
          <w:rFonts w:ascii="Calibri" w:hAnsi="Calibri" w:cs="Arial"/>
          <w:sz w:val="22"/>
          <w:szCs w:val="22"/>
        </w:rPr>
      </w:pPr>
    </w:p>
    <w:p w14:paraId="213F8B67" w14:textId="77777777" w:rsidR="0054586C" w:rsidRPr="00457990" w:rsidRDefault="0054586C">
      <w:pPr>
        <w:rPr>
          <w:rFonts w:ascii="Calibri" w:hAnsi="Calibri" w:cs="Arial"/>
          <w:sz w:val="22"/>
          <w:szCs w:val="22"/>
        </w:rPr>
      </w:pPr>
    </w:p>
    <w:p w14:paraId="4897F86D" w14:textId="77777777" w:rsidR="004D12D4" w:rsidRPr="00457990" w:rsidRDefault="004D12D4">
      <w:pPr>
        <w:jc w:val="center"/>
        <w:rPr>
          <w:rFonts w:ascii="Calibri" w:hAnsi="Calibri" w:cs="Arial"/>
          <w:sz w:val="22"/>
          <w:szCs w:val="22"/>
        </w:rPr>
      </w:pPr>
      <w:r w:rsidRPr="00457990">
        <w:rPr>
          <w:rFonts w:ascii="Calibri" w:hAnsi="Calibri" w:cs="Arial"/>
          <w:sz w:val="22"/>
          <w:szCs w:val="22"/>
        </w:rPr>
        <w:t>PUBLIC COMMENTS</w:t>
      </w:r>
    </w:p>
    <w:p w14:paraId="09224B7D" w14:textId="77777777" w:rsidR="004D12D4" w:rsidRPr="00457990" w:rsidRDefault="004D12D4">
      <w:pPr>
        <w:rPr>
          <w:rFonts w:ascii="Calibri" w:hAnsi="Calibri" w:cs="Arial"/>
          <w:sz w:val="22"/>
          <w:szCs w:val="22"/>
        </w:rPr>
      </w:pPr>
    </w:p>
    <w:p w14:paraId="13852F82" w14:textId="3E88D8C4" w:rsidR="00506854" w:rsidRDefault="004D12D4" w:rsidP="00506854">
      <w:pPr>
        <w:rPr>
          <w:rFonts w:ascii="Calibri" w:hAnsi="Calibri" w:cs="Arial"/>
          <w:b/>
          <w:sz w:val="22"/>
          <w:szCs w:val="22"/>
        </w:rPr>
      </w:pPr>
      <w:r w:rsidRPr="00457990">
        <w:rPr>
          <w:rFonts w:ascii="Calibri" w:hAnsi="Calibri" w:cs="Arial"/>
          <w:sz w:val="22"/>
          <w:szCs w:val="22"/>
        </w:rPr>
        <w:t xml:space="preserve">Any individual, group, or agency may submit written comments on the ERR to </w:t>
      </w:r>
      <w:r w:rsidR="00506854">
        <w:rPr>
          <w:rFonts w:ascii="Calibri" w:hAnsi="Calibri" w:cs="Arial"/>
          <w:sz w:val="22"/>
          <w:szCs w:val="22"/>
        </w:rPr>
        <w:t>Jefferson Franklin Community Action Corporation</w:t>
      </w:r>
      <w:r w:rsidR="00131BED" w:rsidRPr="00457990">
        <w:rPr>
          <w:rFonts w:ascii="Calibri" w:hAnsi="Calibri" w:cs="Arial"/>
          <w:sz w:val="22"/>
          <w:szCs w:val="22"/>
        </w:rPr>
        <w:t xml:space="preserve">. </w:t>
      </w:r>
      <w:r w:rsidRPr="00457990">
        <w:rPr>
          <w:rFonts w:ascii="Calibri" w:hAnsi="Calibri" w:cs="Arial"/>
          <w:sz w:val="22"/>
          <w:szCs w:val="22"/>
        </w:rPr>
        <w:t xml:space="preserve">All comments received by </w:t>
      </w:r>
      <w:r w:rsidR="00506854">
        <w:rPr>
          <w:rFonts w:ascii="Calibri" w:hAnsi="Calibri" w:cs="Arial"/>
          <w:b/>
          <w:sz w:val="22"/>
          <w:szCs w:val="22"/>
        </w:rPr>
        <w:t>03/26/2025</w:t>
      </w:r>
      <w:r w:rsidRPr="00457990">
        <w:rPr>
          <w:rFonts w:ascii="Calibri" w:hAnsi="Calibri" w:cs="Arial"/>
          <w:sz w:val="22"/>
          <w:szCs w:val="22"/>
        </w:rPr>
        <w:t xml:space="preserve"> will be considered by </w:t>
      </w:r>
      <w:r w:rsidR="00506854">
        <w:rPr>
          <w:rFonts w:ascii="Calibri" w:hAnsi="Calibri" w:cs="Arial"/>
          <w:b/>
          <w:sz w:val="22"/>
          <w:szCs w:val="22"/>
        </w:rPr>
        <w:t>Jefferson Franklin Community Action Corporation</w:t>
      </w:r>
    </w:p>
    <w:p w14:paraId="03B69E61" w14:textId="1350FBBE" w:rsidR="004D12D4" w:rsidRPr="00506854" w:rsidRDefault="00506854">
      <w:pPr>
        <w:rPr>
          <w:rFonts w:ascii="Calibri" w:hAnsi="Calibri" w:cs="Arial"/>
          <w:b/>
          <w:sz w:val="22"/>
          <w:szCs w:val="22"/>
        </w:rPr>
      </w:pPr>
      <w:r>
        <w:rPr>
          <w:rFonts w:ascii="Calibri" w:hAnsi="Calibri" w:cs="Arial"/>
          <w:b/>
          <w:sz w:val="22"/>
          <w:szCs w:val="22"/>
        </w:rPr>
        <w:t xml:space="preserve">In partnership with HUD Office of Lead Hazard Control and Franklin County, MO as Responsible Entities </w:t>
      </w:r>
      <w:r w:rsidR="004D12D4" w:rsidRPr="00457990">
        <w:rPr>
          <w:rFonts w:ascii="Calibri" w:hAnsi="Calibri" w:cs="Arial"/>
          <w:sz w:val="22"/>
          <w:szCs w:val="22"/>
        </w:rPr>
        <w:t xml:space="preserve">prior to authorizing submission of a Request for Release </w:t>
      </w:r>
      <w:r w:rsidR="00131BED" w:rsidRPr="00457990">
        <w:rPr>
          <w:rFonts w:ascii="Calibri" w:hAnsi="Calibri" w:cs="Arial"/>
          <w:sz w:val="22"/>
          <w:szCs w:val="22"/>
        </w:rPr>
        <w:t>of</w:t>
      </w:r>
      <w:r w:rsidR="004D12D4" w:rsidRPr="00457990">
        <w:rPr>
          <w:rFonts w:ascii="Calibri" w:hAnsi="Calibri" w:cs="Arial"/>
          <w:sz w:val="22"/>
          <w:szCs w:val="22"/>
        </w:rPr>
        <w:t xml:space="preserve"> Funds and </w:t>
      </w:r>
      <w:r w:rsidR="006F41F8" w:rsidRPr="00457990">
        <w:rPr>
          <w:rFonts w:ascii="Calibri" w:hAnsi="Calibri" w:cs="Arial"/>
          <w:sz w:val="22"/>
          <w:szCs w:val="22"/>
        </w:rPr>
        <w:t xml:space="preserve">Environmental </w:t>
      </w:r>
      <w:r w:rsidR="004D12D4" w:rsidRPr="00457990">
        <w:rPr>
          <w:rFonts w:ascii="Calibri" w:hAnsi="Calibri" w:cs="Arial"/>
          <w:sz w:val="22"/>
          <w:szCs w:val="22"/>
        </w:rPr>
        <w:t>Certification to HUD.</w:t>
      </w:r>
    </w:p>
    <w:p w14:paraId="0FE6A9E9" w14:textId="77777777" w:rsidR="004D12D4" w:rsidRPr="00457990" w:rsidRDefault="004D12D4">
      <w:pPr>
        <w:rPr>
          <w:rFonts w:ascii="Calibri" w:hAnsi="Calibri" w:cs="Arial"/>
          <w:sz w:val="22"/>
          <w:szCs w:val="22"/>
        </w:rPr>
      </w:pPr>
    </w:p>
    <w:p w14:paraId="1F110BBD" w14:textId="77777777" w:rsidR="004D12D4" w:rsidRPr="00457990" w:rsidRDefault="004D12D4">
      <w:pPr>
        <w:jc w:val="center"/>
        <w:rPr>
          <w:rFonts w:ascii="Calibri" w:hAnsi="Calibri" w:cs="Arial"/>
          <w:sz w:val="22"/>
          <w:szCs w:val="22"/>
        </w:rPr>
      </w:pPr>
      <w:r w:rsidRPr="00457990">
        <w:rPr>
          <w:rFonts w:ascii="Calibri" w:hAnsi="Calibri" w:cs="Arial"/>
          <w:sz w:val="22"/>
          <w:szCs w:val="22"/>
        </w:rPr>
        <w:t>RELEASE OF FUNDS</w:t>
      </w:r>
    </w:p>
    <w:p w14:paraId="6BFC1F0F" w14:textId="77777777" w:rsidR="004D12D4" w:rsidRPr="00457990" w:rsidRDefault="004D12D4">
      <w:pPr>
        <w:rPr>
          <w:rFonts w:ascii="Calibri" w:hAnsi="Calibri" w:cs="Arial"/>
          <w:sz w:val="22"/>
          <w:szCs w:val="22"/>
        </w:rPr>
      </w:pPr>
    </w:p>
    <w:p w14:paraId="424074A4" w14:textId="4CC93770" w:rsidR="004D12D4" w:rsidRPr="00457990" w:rsidRDefault="00506854">
      <w:pPr>
        <w:rPr>
          <w:rFonts w:ascii="Calibri" w:hAnsi="Calibri" w:cs="Arial"/>
          <w:sz w:val="22"/>
          <w:szCs w:val="22"/>
        </w:rPr>
      </w:pPr>
      <w:r>
        <w:rPr>
          <w:rFonts w:ascii="Calibri" w:hAnsi="Calibri" w:cs="Arial"/>
          <w:sz w:val="22"/>
          <w:szCs w:val="22"/>
        </w:rPr>
        <w:t xml:space="preserve">Jefferson Franklin Community Action Corporation </w:t>
      </w:r>
      <w:r w:rsidR="004D12D4" w:rsidRPr="00457990">
        <w:rPr>
          <w:rFonts w:ascii="Calibri" w:hAnsi="Calibri" w:cs="Arial"/>
          <w:sz w:val="22"/>
          <w:szCs w:val="22"/>
        </w:rPr>
        <w:t xml:space="preserve">certifies to HUD that </w:t>
      </w:r>
      <w:r>
        <w:rPr>
          <w:rFonts w:ascii="Calibri" w:hAnsi="Calibri" w:cs="Arial"/>
          <w:b/>
          <w:sz w:val="22"/>
          <w:szCs w:val="22"/>
        </w:rPr>
        <w:t>Diana Hayes</w:t>
      </w:r>
      <w:r w:rsidR="004D12D4" w:rsidRPr="00457990">
        <w:rPr>
          <w:rFonts w:ascii="Calibri" w:hAnsi="Calibri" w:cs="Arial"/>
          <w:sz w:val="22"/>
          <w:szCs w:val="22"/>
        </w:rPr>
        <w:t xml:space="preserve"> in </w:t>
      </w:r>
      <w:r w:rsidR="004D12D4" w:rsidRPr="00457990">
        <w:rPr>
          <w:rFonts w:ascii="Calibri" w:hAnsi="Calibri" w:cs="Arial"/>
          <w:b/>
          <w:sz w:val="22"/>
          <w:szCs w:val="22"/>
        </w:rPr>
        <w:t>her</w:t>
      </w:r>
      <w:r w:rsidR="004D12D4" w:rsidRPr="00457990">
        <w:rPr>
          <w:rFonts w:ascii="Calibri" w:hAnsi="Calibri" w:cs="Arial"/>
          <w:sz w:val="22"/>
          <w:szCs w:val="22"/>
        </w:rPr>
        <w:t xml:space="preserve"> official capacity as </w:t>
      </w:r>
      <w:r>
        <w:rPr>
          <w:rFonts w:ascii="Calibri" w:hAnsi="Calibri" w:cs="Arial"/>
          <w:b/>
          <w:sz w:val="22"/>
          <w:szCs w:val="22"/>
        </w:rPr>
        <w:t>Chief Executive Officer</w:t>
      </w:r>
      <w:r w:rsidR="004D12D4" w:rsidRPr="00457990">
        <w:rPr>
          <w:rFonts w:ascii="Calibri" w:hAnsi="Calibri" w:cs="Arial"/>
          <w:b/>
          <w:sz w:val="22"/>
          <w:szCs w:val="22"/>
        </w:rPr>
        <w:t>,</w:t>
      </w:r>
      <w:r w:rsidR="004D12D4" w:rsidRPr="00457990">
        <w:rPr>
          <w:rFonts w:ascii="Calibri" w:hAnsi="Calibri" w:cs="Arial"/>
          <w:sz w:val="22"/>
          <w:szCs w:val="22"/>
        </w:rPr>
        <w:t xml:space="preserve"> consents to accept the jurisdiction of the Federal Courts if an action is brought to enforce responsibilities in relation to the environmental review process and that these responsibilities have been satisfied</w:t>
      </w:r>
      <w:r w:rsidR="00131BED" w:rsidRPr="00457990">
        <w:rPr>
          <w:rFonts w:ascii="Calibri" w:hAnsi="Calibri" w:cs="Arial"/>
          <w:sz w:val="22"/>
          <w:szCs w:val="22"/>
        </w:rPr>
        <w:t xml:space="preserve">. </w:t>
      </w:r>
      <w:r w:rsidR="004D12D4" w:rsidRPr="00457990">
        <w:rPr>
          <w:rFonts w:ascii="Calibri" w:hAnsi="Calibri" w:cs="Arial"/>
          <w:sz w:val="22"/>
          <w:szCs w:val="22"/>
        </w:rPr>
        <w:t xml:space="preserve">HUD’s approval of the certification satisfies its responsibilities under NEPA and related laws and </w:t>
      </w:r>
      <w:r w:rsidR="00E5328C" w:rsidRPr="00457990">
        <w:rPr>
          <w:rFonts w:ascii="Calibri" w:hAnsi="Calibri" w:cs="Arial"/>
          <w:sz w:val="22"/>
          <w:szCs w:val="22"/>
        </w:rPr>
        <w:t>authorities and</w:t>
      </w:r>
      <w:r w:rsidR="004D12D4" w:rsidRPr="00457990">
        <w:rPr>
          <w:rFonts w:ascii="Calibri" w:hAnsi="Calibri" w:cs="Arial"/>
          <w:sz w:val="22"/>
          <w:szCs w:val="22"/>
        </w:rPr>
        <w:t xml:space="preserve"> allows </w:t>
      </w:r>
      <w:r>
        <w:rPr>
          <w:rFonts w:ascii="Calibri" w:hAnsi="Calibri" w:cs="Arial"/>
          <w:sz w:val="22"/>
          <w:szCs w:val="22"/>
        </w:rPr>
        <w:t>Jefferson Franklin Community Action Corporation</w:t>
      </w:r>
      <w:r w:rsidR="004D12D4" w:rsidRPr="00457990">
        <w:rPr>
          <w:rFonts w:ascii="Calibri" w:hAnsi="Calibri" w:cs="Arial"/>
          <w:sz w:val="22"/>
          <w:szCs w:val="22"/>
        </w:rPr>
        <w:t xml:space="preserve"> to utilize federal funds and implement the Program.</w:t>
      </w:r>
    </w:p>
    <w:p w14:paraId="3DC78A86" w14:textId="77777777" w:rsidR="004D12D4" w:rsidRPr="00457990" w:rsidRDefault="004D12D4">
      <w:pPr>
        <w:rPr>
          <w:rFonts w:ascii="Calibri" w:hAnsi="Calibri" w:cs="Arial"/>
          <w:sz w:val="22"/>
          <w:szCs w:val="22"/>
        </w:rPr>
      </w:pPr>
    </w:p>
    <w:p w14:paraId="2B1A1371" w14:textId="77777777" w:rsidR="004D12D4" w:rsidRPr="00457990" w:rsidRDefault="004D12D4">
      <w:pPr>
        <w:jc w:val="center"/>
        <w:rPr>
          <w:rFonts w:ascii="Calibri" w:hAnsi="Calibri" w:cs="Arial"/>
          <w:sz w:val="22"/>
          <w:szCs w:val="22"/>
        </w:rPr>
      </w:pPr>
      <w:r w:rsidRPr="00457990">
        <w:rPr>
          <w:rFonts w:ascii="Calibri" w:hAnsi="Calibri" w:cs="Arial"/>
          <w:sz w:val="22"/>
          <w:szCs w:val="22"/>
        </w:rPr>
        <w:t>OBJECTIONS TO RELEASE OF FUNDS</w:t>
      </w:r>
    </w:p>
    <w:p w14:paraId="2268AAF2" w14:textId="77777777" w:rsidR="004D12D4" w:rsidRPr="00457990" w:rsidRDefault="004D12D4">
      <w:pPr>
        <w:rPr>
          <w:rFonts w:ascii="Calibri" w:hAnsi="Calibri" w:cs="Arial"/>
          <w:sz w:val="22"/>
          <w:szCs w:val="22"/>
        </w:rPr>
      </w:pPr>
    </w:p>
    <w:p w14:paraId="2472D80A" w14:textId="3B3BC08A" w:rsidR="004D12D4" w:rsidRPr="00457990" w:rsidRDefault="004D12D4">
      <w:pPr>
        <w:rPr>
          <w:rFonts w:ascii="Calibri" w:hAnsi="Calibri" w:cs="Arial"/>
          <w:sz w:val="22"/>
          <w:szCs w:val="22"/>
        </w:rPr>
      </w:pPr>
      <w:r w:rsidRPr="00457990">
        <w:rPr>
          <w:rFonts w:ascii="Calibri" w:hAnsi="Calibri" w:cs="Arial"/>
          <w:sz w:val="22"/>
          <w:szCs w:val="22"/>
        </w:rPr>
        <w:t xml:space="preserve">HUD will consider objections to its release of funds and the </w:t>
      </w:r>
      <w:r w:rsidR="00506854">
        <w:rPr>
          <w:rFonts w:ascii="Calibri" w:hAnsi="Calibri" w:cs="Arial"/>
          <w:b/>
          <w:sz w:val="22"/>
          <w:szCs w:val="22"/>
        </w:rPr>
        <w:t>Jefferson Franklin Community Action Corporation</w:t>
      </w:r>
      <w:r w:rsidRPr="00457990">
        <w:rPr>
          <w:rFonts w:ascii="Calibri" w:hAnsi="Calibri" w:cs="Arial"/>
          <w:sz w:val="22"/>
          <w:szCs w:val="22"/>
        </w:rPr>
        <w:t xml:space="preserve"> certification for a period of fifteen days following either the anticipated submission date (cited above) or HUD’s actual receipt of the request (whichever is later) only if the objections are on one of the following bases:  (a) that the Certification was not executed by the Certifying Officer of </w:t>
      </w:r>
      <w:r w:rsidR="00506854">
        <w:rPr>
          <w:rFonts w:ascii="Calibri" w:hAnsi="Calibri" w:cs="Arial"/>
          <w:sz w:val="22"/>
          <w:szCs w:val="22"/>
        </w:rPr>
        <w:t>Jefferson Franklin Community Action Corporation</w:t>
      </w:r>
      <w:r w:rsidRPr="00457990">
        <w:rPr>
          <w:rFonts w:ascii="Calibri" w:hAnsi="Calibri" w:cs="Arial"/>
          <w:sz w:val="22"/>
          <w:szCs w:val="22"/>
        </w:rPr>
        <w:t xml:space="preserve">; (b) </w:t>
      </w:r>
      <w:r w:rsidR="0069051B">
        <w:rPr>
          <w:rFonts w:ascii="Calibri" w:hAnsi="Calibri" w:cs="Arial"/>
          <w:sz w:val="22"/>
          <w:szCs w:val="22"/>
        </w:rPr>
        <w:t xml:space="preserve">Jefferson Franklin Community Action Corporation </w:t>
      </w:r>
      <w:r w:rsidRPr="00457990">
        <w:rPr>
          <w:rFonts w:ascii="Calibri" w:hAnsi="Calibri" w:cs="Arial"/>
          <w:sz w:val="22"/>
          <w:szCs w:val="22"/>
        </w:rPr>
        <w:t xml:space="preserve">has omitted a step or failed to make a decision or finding required by HUD regulations at 24 CFR Part 58; (c) </w:t>
      </w:r>
      <w:r w:rsidR="0069051B">
        <w:rPr>
          <w:rFonts w:ascii="Calibri" w:hAnsi="Calibri" w:cs="Arial"/>
          <w:sz w:val="22"/>
          <w:szCs w:val="22"/>
        </w:rPr>
        <w:t>Jefferson Franklin Community Action Corporation</w:t>
      </w:r>
      <w:r w:rsidRPr="00457990">
        <w:rPr>
          <w:rFonts w:ascii="Calibri" w:hAnsi="Calibri" w:cs="Arial"/>
          <w:sz w:val="22"/>
          <w:szCs w:val="22"/>
        </w:rPr>
        <w:t xml:space="preserve"> has committed funds or incurred costs not authorized by 24 CFR Part 58 before approval of a release of funds by HUD; (d) another Federal agency acting pursuant to 40 CFR Part 1504 has submitted a written finding that the project is unsatisfactory from the standpoint of environmental quality.  Objections must be prepared and submitted in accordance with the required procedures (24 CFR Part 58), and may be addressed to HUD </w:t>
      </w:r>
      <w:r w:rsidR="00B209F4">
        <w:rPr>
          <w:rFonts w:ascii="Calibri" w:hAnsi="Calibri" w:cs="Arial"/>
          <w:sz w:val="22"/>
          <w:szCs w:val="22"/>
        </w:rPr>
        <w:t>and sent to the email address</w:t>
      </w:r>
      <w:r w:rsidRPr="00457990">
        <w:rPr>
          <w:rFonts w:ascii="Calibri" w:hAnsi="Calibri" w:cs="Arial"/>
          <w:sz w:val="22"/>
          <w:szCs w:val="22"/>
        </w:rPr>
        <w:t xml:space="preserve">:  </w:t>
      </w:r>
      <w:hyperlink r:id="rId11" w:history="1">
        <w:r w:rsidR="00397FAE" w:rsidRPr="00B403E4">
          <w:rPr>
            <w:rStyle w:val="Hyperlink"/>
            <w:rFonts w:ascii="Calibri" w:hAnsi="Calibri" w:cs="Arial"/>
            <w:sz w:val="22"/>
            <w:szCs w:val="22"/>
          </w:rPr>
          <w:t>OLHCHHPECOS@hud.gov</w:t>
        </w:r>
      </w:hyperlink>
      <w:r w:rsidR="00397FAE">
        <w:rPr>
          <w:rFonts w:ascii="Calibri" w:hAnsi="Calibri" w:cs="Arial"/>
          <w:sz w:val="22"/>
          <w:szCs w:val="22"/>
        </w:rPr>
        <w:t xml:space="preserve"> </w:t>
      </w:r>
    </w:p>
    <w:p w14:paraId="64D6AE1B" w14:textId="77777777" w:rsidR="004D12D4" w:rsidRPr="00457990" w:rsidRDefault="004D12D4">
      <w:pPr>
        <w:rPr>
          <w:rFonts w:ascii="Calibri" w:hAnsi="Calibri" w:cs="Arial"/>
          <w:sz w:val="22"/>
          <w:szCs w:val="22"/>
        </w:rPr>
      </w:pPr>
    </w:p>
    <w:p w14:paraId="1AE21DAC" w14:textId="5304DA19" w:rsidR="004D12D4" w:rsidRDefault="0069051B">
      <w:pPr>
        <w:rPr>
          <w:rFonts w:ascii="Calibri" w:hAnsi="Calibri" w:cs="Arial"/>
          <w:b/>
          <w:sz w:val="22"/>
          <w:szCs w:val="22"/>
        </w:rPr>
      </w:pPr>
      <w:r>
        <w:rPr>
          <w:rFonts w:ascii="Calibri" w:hAnsi="Calibri" w:cs="Arial"/>
          <w:b/>
          <w:sz w:val="22"/>
          <w:szCs w:val="22"/>
        </w:rPr>
        <w:t>Diana Hayes</w:t>
      </w:r>
    </w:p>
    <w:p w14:paraId="542347E4" w14:textId="14EF6AC7" w:rsidR="0069051B" w:rsidRPr="00457990" w:rsidRDefault="0069051B">
      <w:pPr>
        <w:rPr>
          <w:rFonts w:ascii="Calibri" w:hAnsi="Calibri" w:cs="Arial"/>
          <w:b/>
          <w:sz w:val="22"/>
          <w:szCs w:val="22"/>
        </w:rPr>
      </w:pPr>
      <w:r>
        <w:rPr>
          <w:rFonts w:ascii="Calibri" w:hAnsi="Calibri" w:cs="Arial"/>
          <w:b/>
          <w:sz w:val="22"/>
          <w:szCs w:val="22"/>
        </w:rPr>
        <w:t>Chief Executive Officer</w:t>
      </w:r>
    </w:p>
    <w:p w14:paraId="6F991D7B" w14:textId="77777777" w:rsidR="004D12D4" w:rsidRPr="00457990" w:rsidRDefault="004D12D4">
      <w:pPr>
        <w:rPr>
          <w:rFonts w:ascii="Calibri" w:hAnsi="Calibri" w:cs="Arial"/>
          <w:sz w:val="22"/>
          <w:szCs w:val="22"/>
        </w:rPr>
      </w:pPr>
    </w:p>
    <w:p w14:paraId="600CFB42" w14:textId="77777777" w:rsidR="004D12D4" w:rsidRPr="00AC0BFC" w:rsidRDefault="004D12D4" w:rsidP="00AC0BFC">
      <w:pPr>
        <w:tabs>
          <w:tab w:val="left" w:pos="360"/>
        </w:tabs>
        <w:rPr>
          <w:rFonts w:ascii="Calibri" w:hAnsi="Calibri" w:cs="Arial"/>
          <w:sz w:val="22"/>
          <w:szCs w:val="22"/>
        </w:rPr>
      </w:pPr>
    </w:p>
    <w:sectPr w:rsidR="004D12D4" w:rsidRPr="00AC0BFC" w:rsidSect="000C7F6F">
      <w:footerReference w:type="default" r:id="rId12"/>
      <w:pgSz w:w="12240" w:h="15840"/>
      <w:pgMar w:top="5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825E47" w14:textId="77777777" w:rsidR="00E8404C" w:rsidRDefault="00E8404C" w:rsidP="00860DA1">
      <w:r>
        <w:separator/>
      </w:r>
    </w:p>
  </w:endnote>
  <w:endnote w:type="continuationSeparator" w:id="0">
    <w:p w14:paraId="64624204" w14:textId="77777777" w:rsidR="00E8404C" w:rsidRDefault="00E8404C" w:rsidP="00860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Kino MT">
    <w:altName w:val="Calibri"/>
    <w:panose1 w:val="00000000000000000000"/>
    <w:charset w:val="00"/>
    <w:family w:val="decorative"/>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58851" w14:textId="3E9E8EE6" w:rsidR="00BD6888" w:rsidRDefault="00E5328C">
    <w:pPr>
      <w:pStyle w:val="Footer"/>
    </w:pPr>
    <w:r>
      <w:t>Generic NOI/RROF for OLHCHH</w:t>
    </w:r>
  </w:p>
  <w:p w14:paraId="2BD128EF" w14:textId="77777777" w:rsidR="00E5328C" w:rsidRDefault="00E53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6240D" w14:textId="77777777" w:rsidR="00E8404C" w:rsidRDefault="00E8404C" w:rsidP="00860DA1">
      <w:r>
        <w:separator/>
      </w:r>
    </w:p>
  </w:footnote>
  <w:footnote w:type="continuationSeparator" w:id="0">
    <w:p w14:paraId="62538F39" w14:textId="77777777" w:rsidR="00E8404C" w:rsidRDefault="00E8404C" w:rsidP="00860D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3B4583A"/>
    <w:lvl w:ilvl="0">
      <w:numFmt w:val="bullet"/>
      <w:lvlText w:val="*"/>
      <w:lvlJc w:val="left"/>
    </w:lvl>
  </w:abstractNum>
  <w:num w:numId="1" w16cid:durableId="1612324598">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2D4"/>
    <w:rsid w:val="000008E9"/>
    <w:rsid w:val="000433BB"/>
    <w:rsid w:val="00051479"/>
    <w:rsid w:val="00054728"/>
    <w:rsid w:val="000744F6"/>
    <w:rsid w:val="000A3042"/>
    <w:rsid w:val="000A79FD"/>
    <w:rsid w:val="000B1DE7"/>
    <w:rsid w:val="000C6FB2"/>
    <w:rsid w:val="000C7F6F"/>
    <w:rsid w:val="000E3BBC"/>
    <w:rsid w:val="000E488F"/>
    <w:rsid w:val="001163EE"/>
    <w:rsid w:val="001211F5"/>
    <w:rsid w:val="00122892"/>
    <w:rsid w:val="00131BED"/>
    <w:rsid w:val="001B058D"/>
    <w:rsid w:val="001B4945"/>
    <w:rsid w:val="001D66A3"/>
    <w:rsid w:val="00203871"/>
    <w:rsid w:val="002038EE"/>
    <w:rsid w:val="00214C99"/>
    <w:rsid w:val="002273B0"/>
    <w:rsid w:val="002A044D"/>
    <w:rsid w:val="002B3CEA"/>
    <w:rsid w:val="002F5C9A"/>
    <w:rsid w:val="00307D91"/>
    <w:rsid w:val="00314AAC"/>
    <w:rsid w:val="00321D26"/>
    <w:rsid w:val="00323C99"/>
    <w:rsid w:val="00370E3F"/>
    <w:rsid w:val="003776B1"/>
    <w:rsid w:val="00397B32"/>
    <w:rsid w:val="00397FAE"/>
    <w:rsid w:val="003A41D7"/>
    <w:rsid w:val="003A77AC"/>
    <w:rsid w:val="003C5AD4"/>
    <w:rsid w:val="00404338"/>
    <w:rsid w:val="00405DEC"/>
    <w:rsid w:val="00423E0D"/>
    <w:rsid w:val="00424283"/>
    <w:rsid w:val="00425D47"/>
    <w:rsid w:val="00436E17"/>
    <w:rsid w:val="00457990"/>
    <w:rsid w:val="004604D5"/>
    <w:rsid w:val="004608B7"/>
    <w:rsid w:val="00475B2E"/>
    <w:rsid w:val="00487ABD"/>
    <w:rsid w:val="00491106"/>
    <w:rsid w:val="00492A6E"/>
    <w:rsid w:val="004956A3"/>
    <w:rsid w:val="004A77C7"/>
    <w:rsid w:val="004D1240"/>
    <w:rsid w:val="004D12D4"/>
    <w:rsid w:val="004D4D47"/>
    <w:rsid w:val="004D6C23"/>
    <w:rsid w:val="00506854"/>
    <w:rsid w:val="005137A6"/>
    <w:rsid w:val="00530EDE"/>
    <w:rsid w:val="0054586C"/>
    <w:rsid w:val="00547F45"/>
    <w:rsid w:val="00571824"/>
    <w:rsid w:val="005A34FC"/>
    <w:rsid w:val="005B7894"/>
    <w:rsid w:val="005D5B6E"/>
    <w:rsid w:val="005F4FD3"/>
    <w:rsid w:val="00604BC6"/>
    <w:rsid w:val="00612729"/>
    <w:rsid w:val="00636CE3"/>
    <w:rsid w:val="0069051B"/>
    <w:rsid w:val="006F41F8"/>
    <w:rsid w:val="00742A73"/>
    <w:rsid w:val="007B23FE"/>
    <w:rsid w:val="007C4D23"/>
    <w:rsid w:val="007D1295"/>
    <w:rsid w:val="007D1C37"/>
    <w:rsid w:val="00802946"/>
    <w:rsid w:val="0081332F"/>
    <w:rsid w:val="008206C7"/>
    <w:rsid w:val="00826F80"/>
    <w:rsid w:val="00835B81"/>
    <w:rsid w:val="00842AE1"/>
    <w:rsid w:val="00847661"/>
    <w:rsid w:val="00860DA1"/>
    <w:rsid w:val="00877A43"/>
    <w:rsid w:val="008841A1"/>
    <w:rsid w:val="008A492B"/>
    <w:rsid w:val="008A6EE5"/>
    <w:rsid w:val="008D3BAD"/>
    <w:rsid w:val="008E698F"/>
    <w:rsid w:val="008F7F8F"/>
    <w:rsid w:val="0090271F"/>
    <w:rsid w:val="0090412F"/>
    <w:rsid w:val="009200EB"/>
    <w:rsid w:val="00936D49"/>
    <w:rsid w:val="00942131"/>
    <w:rsid w:val="00943138"/>
    <w:rsid w:val="009442C6"/>
    <w:rsid w:val="00981AE9"/>
    <w:rsid w:val="009A090E"/>
    <w:rsid w:val="009A6DBA"/>
    <w:rsid w:val="009A7A23"/>
    <w:rsid w:val="009B390B"/>
    <w:rsid w:val="009B4B1C"/>
    <w:rsid w:val="009C0BA2"/>
    <w:rsid w:val="009D3752"/>
    <w:rsid w:val="009D5AF6"/>
    <w:rsid w:val="009E5330"/>
    <w:rsid w:val="00A24627"/>
    <w:rsid w:val="00A267F7"/>
    <w:rsid w:val="00A376E5"/>
    <w:rsid w:val="00A42289"/>
    <w:rsid w:val="00A50D50"/>
    <w:rsid w:val="00A573C0"/>
    <w:rsid w:val="00A93531"/>
    <w:rsid w:val="00A97006"/>
    <w:rsid w:val="00AB3830"/>
    <w:rsid w:val="00AC0BFC"/>
    <w:rsid w:val="00AC2781"/>
    <w:rsid w:val="00AC6EC7"/>
    <w:rsid w:val="00AD1FDB"/>
    <w:rsid w:val="00B16608"/>
    <w:rsid w:val="00B209F4"/>
    <w:rsid w:val="00B24A74"/>
    <w:rsid w:val="00B254F7"/>
    <w:rsid w:val="00B27D40"/>
    <w:rsid w:val="00B30759"/>
    <w:rsid w:val="00B664DE"/>
    <w:rsid w:val="00BD19FF"/>
    <w:rsid w:val="00BD6888"/>
    <w:rsid w:val="00C04EEB"/>
    <w:rsid w:val="00C174F8"/>
    <w:rsid w:val="00C22E2F"/>
    <w:rsid w:val="00C26DDA"/>
    <w:rsid w:val="00C3405B"/>
    <w:rsid w:val="00C372BD"/>
    <w:rsid w:val="00C4044C"/>
    <w:rsid w:val="00C443ED"/>
    <w:rsid w:val="00C471C5"/>
    <w:rsid w:val="00C80A37"/>
    <w:rsid w:val="00C8590F"/>
    <w:rsid w:val="00C95816"/>
    <w:rsid w:val="00CA0F21"/>
    <w:rsid w:val="00CF4556"/>
    <w:rsid w:val="00CF5D53"/>
    <w:rsid w:val="00CF62A2"/>
    <w:rsid w:val="00D21E80"/>
    <w:rsid w:val="00D37B39"/>
    <w:rsid w:val="00D67AB0"/>
    <w:rsid w:val="00D7290B"/>
    <w:rsid w:val="00D81AA0"/>
    <w:rsid w:val="00DC5795"/>
    <w:rsid w:val="00E13622"/>
    <w:rsid w:val="00E164E4"/>
    <w:rsid w:val="00E23AD4"/>
    <w:rsid w:val="00E528B9"/>
    <w:rsid w:val="00E5328C"/>
    <w:rsid w:val="00E76476"/>
    <w:rsid w:val="00E8404C"/>
    <w:rsid w:val="00E92CCE"/>
    <w:rsid w:val="00E95D67"/>
    <w:rsid w:val="00EA5CD1"/>
    <w:rsid w:val="00EB418D"/>
    <w:rsid w:val="00ED419C"/>
    <w:rsid w:val="00ED5C74"/>
    <w:rsid w:val="00EE193C"/>
    <w:rsid w:val="00EF7998"/>
    <w:rsid w:val="00F10916"/>
    <w:rsid w:val="00F32547"/>
    <w:rsid w:val="00F35C4D"/>
    <w:rsid w:val="00F44648"/>
    <w:rsid w:val="00F46420"/>
    <w:rsid w:val="00F61CD6"/>
    <w:rsid w:val="00F74070"/>
    <w:rsid w:val="00F778A4"/>
    <w:rsid w:val="00F8344F"/>
    <w:rsid w:val="00F9213D"/>
    <w:rsid w:val="00FB2A19"/>
    <w:rsid w:val="00FB44B1"/>
    <w:rsid w:val="00FC0C73"/>
    <w:rsid w:val="00FE6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EE80EE"/>
  <w15:chartTrackingRefBased/>
  <w15:docId w15:val="{DB4A52EB-9270-476A-B508-98C10173F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4FD3"/>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491106"/>
    <w:rPr>
      <w:rFonts w:ascii="Tahoma" w:hAnsi="Tahoma" w:cs="Tahoma"/>
      <w:sz w:val="16"/>
      <w:szCs w:val="16"/>
    </w:rPr>
  </w:style>
  <w:style w:type="character" w:customStyle="1" w:styleId="BalloonTextChar">
    <w:name w:val="Balloon Text Char"/>
    <w:link w:val="BalloonText"/>
    <w:rsid w:val="00491106"/>
    <w:rPr>
      <w:rFonts w:ascii="Tahoma" w:hAnsi="Tahoma" w:cs="Tahoma"/>
      <w:sz w:val="16"/>
      <w:szCs w:val="16"/>
    </w:rPr>
  </w:style>
  <w:style w:type="paragraph" w:styleId="Header">
    <w:name w:val="header"/>
    <w:basedOn w:val="Normal"/>
    <w:link w:val="HeaderChar"/>
    <w:rsid w:val="00860DA1"/>
    <w:pPr>
      <w:tabs>
        <w:tab w:val="center" w:pos="4680"/>
        <w:tab w:val="right" w:pos="9360"/>
      </w:tabs>
    </w:pPr>
  </w:style>
  <w:style w:type="character" w:customStyle="1" w:styleId="HeaderChar">
    <w:name w:val="Header Char"/>
    <w:basedOn w:val="DefaultParagraphFont"/>
    <w:link w:val="Header"/>
    <w:rsid w:val="00860DA1"/>
  </w:style>
  <w:style w:type="paragraph" w:styleId="Footer">
    <w:name w:val="footer"/>
    <w:basedOn w:val="Normal"/>
    <w:link w:val="FooterChar"/>
    <w:uiPriority w:val="99"/>
    <w:rsid w:val="00860DA1"/>
    <w:pPr>
      <w:tabs>
        <w:tab w:val="center" w:pos="4680"/>
        <w:tab w:val="right" w:pos="9360"/>
      </w:tabs>
    </w:pPr>
  </w:style>
  <w:style w:type="character" w:customStyle="1" w:styleId="FooterChar">
    <w:name w:val="Footer Char"/>
    <w:basedOn w:val="DefaultParagraphFont"/>
    <w:link w:val="Footer"/>
    <w:uiPriority w:val="99"/>
    <w:rsid w:val="00860DA1"/>
  </w:style>
  <w:style w:type="character" w:styleId="CommentReference">
    <w:name w:val="annotation reference"/>
    <w:rsid w:val="00B24A74"/>
    <w:rPr>
      <w:sz w:val="16"/>
      <w:szCs w:val="16"/>
    </w:rPr>
  </w:style>
  <w:style w:type="paragraph" w:styleId="CommentText">
    <w:name w:val="annotation text"/>
    <w:basedOn w:val="Normal"/>
    <w:link w:val="CommentTextChar"/>
    <w:rsid w:val="00B24A74"/>
  </w:style>
  <w:style w:type="character" w:customStyle="1" w:styleId="CommentTextChar">
    <w:name w:val="Comment Text Char"/>
    <w:basedOn w:val="DefaultParagraphFont"/>
    <w:link w:val="CommentText"/>
    <w:rsid w:val="00B24A74"/>
  </w:style>
  <w:style w:type="paragraph" w:styleId="CommentSubject">
    <w:name w:val="annotation subject"/>
    <w:basedOn w:val="CommentText"/>
    <w:next w:val="CommentText"/>
    <w:link w:val="CommentSubjectChar"/>
    <w:rsid w:val="00B24A74"/>
    <w:rPr>
      <w:b/>
      <w:bCs/>
    </w:rPr>
  </w:style>
  <w:style w:type="character" w:customStyle="1" w:styleId="CommentSubjectChar">
    <w:name w:val="Comment Subject Char"/>
    <w:link w:val="CommentSubject"/>
    <w:rsid w:val="00B24A74"/>
    <w:rPr>
      <w:b/>
      <w:bCs/>
    </w:rPr>
  </w:style>
  <w:style w:type="character" w:styleId="Hyperlink">
    <w:name w:val="Hyperlink"/>
    <w:rsid w:val="00B209F4"/>
    <w:rPr>
      <w:color w:val="0563C1"/>
      <w:u w:val="single"/>
    </w:rPr>
  </w:style>
  <w:style w:type="character" w:styleId="UnresolvedMention">
    <w:name w:val="Unresolved Mention"/>
    <w:uiPriority w:val="99"/>
    <w:semiHidden/>
    <w:unhideWhenUsed/>
    <w:rsid w:val="00B209F4"/>
    <w:rPr>
      <w:color w:val="605E5C"/>
      <w:shd w:val="clear" w:color="auto" w:fill="E1DFDD"/>
    </w:rPr>
  </w:style>
  <w:style w:type="paragraph" w:styleId="Revision">
    <w:name w:val="Revision"/>
    <w:hidden/>
    <w:uiPriority w:val="99"/>
    <w:semiHidden/>
    <w:rsid w:val="00B30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LHCHHPECOS@hud.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B853B1BA0C39E4B9FCD20E65F3AF3EF" ma:contentTypeVersion="2" ma:contentTypeDescription="Create a new document." ma:contentTypeScope="" ma:versionID="bce39ad1a71eec82b7c27a4b84fe619b">
  <xsd:schema xmlns:xsd="http://www.w3.org/2001/XMLSchema" xmlns:p="http://schemas.microsoft.com/office/2006/metadata/properties" targetNamespace="http://schemas.microsoft.com/office/2006/metadata/properties" ma:root="true" ma:fieldsID="bfb85531492299a443187b2d09fe2a1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AC0202-8C64-4092-9E3D-B5A45FF52D1C}">
  <ds:schemaRefs>
    <ds:schemaRef ds:uri="http://schemas.openxmlformats.org/officeDocument/2006/bibliography"/>
  </ds:schemaRefs>
</ds:datastoreItem>
</file>

<file path=customXml/itemProps2.xml><?xml version="1.0" encoding="utf-8"?>
<ds:datastoreItem xmlns:ds="http://schemas.openxmlformats.org/officeDocument/2006/customXml" ds:itemID="{B63EB1CB-C762-491A-A171-FEEC81F9F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F0751AD-EBE0-406F-AF84-67EA8D6CEC7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9BA471-1AE3-4223-961B-6BB6AAF648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741</Words>
  <Characters>4228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Sample Notice of Intent to Request Release of Funds</vt:lpstr>
    </vt:vector>
  </TitlesOfParts>
  <Company>HUD</Company>
  <LinksUpToDate>false</LinksUpToDate>
  <CharactersWithSpaces>4960</CharactersWithSpaces>
  <SharedDoc>false</SharedDoc>
  <HLinks>
    <vt:vector size="6" baseType="variant">
      <vt:variant>
        <vt:i4>6488137</vt:i4>
      </vt:variant>
      <vt:variant>
        <vt:i4>0</vt:i4>
      </vt:variant>
      <vt:variant>
        <vt:i4>0</vt:i4>
      </vt:variant>
      <vt:variant>
        <vt:i4>5</vt:i4>
      </vt:variant>
      <vt:variant>
        <vt:lpwstr>mailto:LeadRegulations@HUD.GOV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Notice of Intent to Request Release of Funds</dc:title>
  <dc:subject/>
  <dc:creator>Karen Griego</dc:creator>
  <cp:keywords/>
  <cp:lastModifiedBy>Donna Masters</cp:lastModifiedBy>
  <cp:revision>3</cp:revision>
  <cp:lastPrinted>2012-04-30T16:13:00Z</cp:lastPrinted>
  <dcterms:created xsi:type="dcterms:W3CDTF">2025-03-13T19:53:00Z</dcterms:created>
  <dcterms:modified xsi:type="dcterms:W3CDTF">2025-03-13T20:19:00Z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